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1918" w14:textId="77777777" w:rsidR="00382A71" w:rsidRDefault="00382A71" w:rsidP="00382A71">
      <w:pPr>
        <w:jc w:val="center"/>
      </w:pPr>
      <w:r>
        <w:rPr>
          <w:noProof/>
          <w:lang w:eastAsia="en-GB"/>
        </w:rPr>
        <w:drawing>
          <wp:anchor distT="0" distB="0" distL="114300" distR="114300" simplePos="0" relativeHeight="251658240" behindDoc="1" locked="0" layoutInCell="1" allowOverlap="1" wp14:anchorId="3D6C0B07" wp14:editId="74EFD99E">
            <wp:simplePos x="0" y="0"/>
            <wp:positionH relativeFrom="margin">
              <wp:posOffset>917575</wp:posOffset>
            </wp:positionH>
            <wp:positionV relativeFrom="paragraph">
              <wp:posOffset>-772160</wp:posOffset>
            </wp:positionV>
            <wp:extent cx="3857625" cy="15317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TC LOZ (2020_06_12 10_27_07 UT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7625" cy="1531767"/>
                    </a:xfrm>
                    <a:prstGeom prst="rect">
                      <a:avLst/>
                    </a:prstGeom>
                  </pic:spPr>
                </pic:pic>
              </a:graphicData>
            </a:graphic>
          </wp:anchor>
        </w:drawing>
      </w:r>
    </w:p>
    <w:p w14:paraId="2B3CB0EB" w14:textId="77777777" w:rsidR="00382A71" w:rsidRDefault="00382A71" w:rsidP="00382A71">
      <w:pPr>
        <w:jc w:val="center"/>
      </w:pPr>
    </w:p>
    <w:p w14:paraId="525C034F" w14:textId="77777777" w:rsidR="00382A71" w:rsidRDefault="00382A71" w:rsidP="00382A71">
      <w:pPr>
        <w:jc w:val="center"/>
      </w:pPr>
    </w:p>
    <w:p w14:paraId="2EF7C2AB" w14:textId="77777777" w:rsidR="00382A71" w:rsidRDefault="00382A71" w:rsidP="00382A71">
      <w:pPr>
        <w:jc w:val="center"/>
      </w:pPr>
    </w:p>
    <w:p w14:paraId="71F3F335" w14:textId="77777777" w:rsidR="008E34D2" w:rsidRDefault="00382A71" w:rsidP="00382A71">
      <w:pPr>
        <w:jc w:val="center"/>
        <w:rPr>
          <w:b/>
          <w:sz w:val="40"/>
          <w:szCs w:val="40"/>
        </w:rPr>
      </w:pPr>
      <w:r w:rsidRPr="00382A71">
        <w:rPr>
          <w:b/>
          <w:sz w:val="40"/>
          <w:szCs w:val="40"/>
        </w:rPr>
        <w:t xml:space="preserve">Permission </w:t>
      </w:r>
      <w:r w:rsidR="003C3097">
        <w:rPr>
          <w:b/>
          <w:sz w:val="40"/>
          <w:szCs w:val="40"/>
        </w:rPr>
        <w:t>from Local Health Authority to o</w:t>
      </w:r>
      <w:r w:rsidRPr="00382A71">
        <w:rPr>
          <w:b/>
          <w:sz w:val="40"/>
          <w:szCs w:val="40"/>
        </w:rPr>
        <w:t>pen during current Lock-Down</w:t>
      </w:r>
      <w:r w:rsidR="003C3097">
        <w:rPr>
          <w:b/>
          <w:sz w:val="40"/>
          <w:szCs w:val="40"/>
        </w:rPr>
        <w:t xml:space="preserve"> </w:t>
      </w:r>
    </w:p>
    <w:p w14:paraId="36C63755" w14:textId="77777777" w:rsidR="00382A71" w:rsidRPr="003C3097" w:rsidRDefault="00382A71" w:rsidP="00382A71">
      <w:pPr>
        <w:rPr>
          <w:rFonts w:ascii="Calibri" w:hAnsi="Calibri" w:cs="Calibri"/>
          <w:sz w:val="24"/>
        </w:rPr>
      </w:pPr>
      <w:r w:rsidRPr="003C3097">
        <w:rPr>
          <w:rFonts w:ascii="Calibri" w:hAnsi="Calibri" w:cs="Calibri"/>
          <w:sz w:val="24"/>
        </w:rPr>
        <w:t>Dear Owner</w:t>
      </w:r>
    </w:p>
    <w:p w14:paraId="6D45941D" w14:textId="77777777" w:rsidR="00382A71" w:rsidRPr="003C3097" w:rsidRDefault="00382A71" w:rsidP="00382A71">
      <w:pPr>
        <w:rPr>
          <w:rFonts w:ascii="Calibri" w:hAnsi="Calibri" w:cs="Calibri"/>
          <w:sz w:val="24"/>
        </w:rPr>
      </w:pPr>
      <w:r w:rsidRPr="003C3097">
        <w:rPr>
          <w:rFonts w:ascii="Calibri" w:hAnsi="Calibri" w:cs="Calibri"/>
          <w:sz w:val="24"/>
        </w:rPr>
        <w:t xml:space="preserve">of the Harlow Holistic Therapy Centre, 2 </w:t>
      </w:r>
      <w:proofErr w:type="spellStart"/>
      <w:r w:rsidRPr="003C3097">
        <w:rPr>
          <w:rFonts w:ascii="Calibri" w:hAnsi="Calibri" w:cs="Calibri"/>
          <w:sz w:val="24"/>
        </w:rPr>
        <w:t>Slacksbury</w:t>
      </w:r>
      <w:proofErr w:type="spellEnd"/>
      <w:r w:rsidRPr="003C3097">
        <w:rPr>
          <w:rFonts w:ascii="Calibri" w:hAnsi="Calibri" w:cs="Calibri"/>
          <w:sz w:val="24"/>
        </w:rPr>
        <w:t xml:space="preserve"> Hatch, Hare Street, Harlow CM19 4EU</w:t>
      </w:r>
    </w:p>
    <w:p w14:paraId="21500D61" w14:textId="77777777" w:rsidR="00382A71" w:rsidRPr="003C3097" w:rsidRDefault="00382A71" w:rsidP="00382A71">
      <w:pPr>
        <w:rPr>
          <w:rFonts w:ascii="Calibri" w:hAnsi="Calibri" w:cs="Calibri"/>
          <w:sz w:val="24"/>
        </w:rPr>
      </w:pPr>
      <w:r w:rsidRPr="003C3097">
        <w:rPr>
          <w:rFonts w:ascii="Calibri" w:hAnsi="Calibri" w:cs="Calibri"/>
          <w:sz w:val="24"/>
        </w:rPr>
        <w:t>I can confirm that your premise is permitted to remain open during the current lockdown period under the above regulation and current guidance undertaking the following treatments:</w:t>
      </w:r>
    </w:p>
    <w:p w14:paraId="171E0AFF" w14:textId="77777777" w:rsidR="00382A71" w:rsidRPr="003C3097" w:rsidRDefault="00382A71" w:rsidP="00382A71">
      <w:pPr>
        <w:rPr>
          <w:rFonts w:ascii="Calibri" w:hAnsi="Calibri" w:cs="Calibri"/>
          <w:sz w:val="24"/>
        </w:rPr>
      </w:pPr>
    </w:p>
    <w:p w14:paraId="76989A6C" w14:textId="77777777" w:rsidR="00382A71" w:rsidRPr="003C3097" w:rsidRDefault="00382A71" w:rsidP="00382A71">
      <w:pPr>
        <w:rPr>
          <w:rFonts w:ascii="Calibri" w:hAnsi="Calibri" w:cs="Calibri"/>
          <w:sz w:val="24"/>
        </w:rPr>
      </w:pPr>
      <w:r w:rsidRPr="003C3097">
        <w:rPr>
          <w:rFonts w:ascii="Calibri" w:hAnsi="Calibri" w:cs="Calibri"/>
          <w:sz w:val="24"/>
        </w:rPr>
        <w:t>•             Body Mechanics Therapy (pain relief treatment)</w:t>
      </w:r>
    </w:p>
    <w:p w14:paraId="57690D81" w14:textId="77777777" w:rsidR="00382A71" w:rsidRPr="003C3097" w:rsidRDefault="00382A71" w:rsidP="00382A71">
      <w:pPr>
        <w:rPr>
          <w:rFonts w:ascii="Calibri" w:hAnsi="Calibri" w:cs="Calibri"/>
          <w:sz w:val="24"/>
        </w:rPr>
      </w:pPr>
      <w:r w:rsidRPr="003C3097">
        <w:rPr>
          <w:rFonts w:ascii="Calibri" w:hAnsi="Calibri" w:cs="Calibri"/>
          <w:sz w:val="24"/>
        </w:rPr>
        <w:t>•             Kinesiology (pain relief treatment)</w:t>
      </w:r>
    </w:p>
    <w:p w14:paraId="7437F9D5" w14:textId="77777777" w:rsidR="00382A71" w:rsidRPr="003C3097" w:rsidRDefault="00382A71" w:rsidP="00382A71">
      <w:pPr>
        <w:rPr>
          <w:rFonts w:ascii="Calibri" w:hAnsi="Calibri" w:cs="Calibri"/>
          <w:sz w:val="24"/>
        </w:rPr>
      </w:pPr>
      <w:r w:rsidRPr="003C3097">
        <w:rPr>
          <w:rFonts w:ascii="Calibri" w:hAnsi="Calibri" w:cs="Calibri"/>
          <w:sz w:val="24"/>
        </w:rPr>
        <w:t>•             Reflexology (pain relief treatment)</w:t>
      </w:r>
    </w:p>
    <w:p w14:paraId="227856C5" w14:textId="77777777" w:rsidR="00382A71" w:rsidRPr="003C3097" w:rsidRDefault="00382A71" w:rsidP="00382A71">
      <w:pPr>
        <w:rPr>
          <w:rFonts w:ascii="Calibri" w:hAnsi="Calibri" w:cs="Calibri"/>
          <w:sz w:val="24"/>
        </w:rPr>
      </w:pPr>
    </w:p>
    <w:p w14:paraId="7DA576BD" w14:textId="77777777" w:rsidR="00382A71" w:rsidRPr="003C3097" w:rsidRDefault="00382A71" w:rsidP="00382A71">
      <w:pPr>
        <w:rPr>
          <w:rFonts w:ascii="Calibri" w:hAnsi="Calibri" w:cs="Calibri"/>
          <w:sz w:val="24"/>
        </w:rPr>
      </w:pPr>
      <w:r w:rsidRPr="003C3097">
        <w:rPr>
          <w:rFonts w:ascii="Calibri" w:hAnsi="Calibri" w:cs="Calibri"/>
          <w:sz w:val="24"/>
        </w:rPr>
        <w:t>All non-pain relief and beauty treatments must cease.</w:t>
      </w:r>
    </w:p>
    <w:p w14:paraId="4FC9332F" w14:textId="77777777" w:rsidR="00382A71" w:rsidRPr="003C3097" w:rsidRDefault="00382A71" w:rsidP="00382A71">
      <w:pPr>
        <w:rPr>
          <w:rFonts w:ascii="Calibri" w:hAnsi="Calibri" w:cs="Calibri"/>
          <w:sz w:val="24"/>
        </w:rPr>
      </w:pPr>
      <w:r w:rsidRPr="003C3097">
        <w:rPr>
          <w:rFonts w:ascii="Calibri" w:hAnsi="Calibri" w:cs="Calibri"/>
          <w:sz w:val="24"/>
        </w:rPr>
        <w:t>Your business has undertaken a COVID risk assessment and put satisfactory safety procedures in place.</w:t>
      </w:r>
    </w:p>
    <w:p w14:paraId="74BD7C18" w14:textId="331890A0" w:rsidR="00382A71" w:rsidRDefault="00382A71" w:rsidP="003C3097">
      <w:pPr>
        <w:spacing w:after="0"/>
        <w:rPr>
          <w:rFonts w:ascii="Calibri" w:hAnsi="Calibri" w:cs="Calibri"/>
          <w:sz w:val="24"/>
        </w:rPr>
      </w:pPr>
      <w:r w:rsidRPr="003C3097">
        <w:rPr>
          <w:rFonts w:ascii="Calibri" w:hAnsi="Calibri" w:cs="Calibri"/>
          <w:sz w:val="24"/>
        </w:rPr>
        <w:t>Kind regards</w:t>
      </w:r>
    </w:p>
    <w:p w14:paraId="50710DEF" w14:textId="77777777" w:rsidR="00C16C56" w:rsidRPr="003C3097" w:rsidRDefault="00C16C56" w:rsidP="003C3097">
      <w:pPr>
        <w:spacing w:after="0"/>
        <w:rPr>
          <w:rFonts w:ascii="Calibri" w:hAnsi="Calibri" w:cs="Calibri"/>
          <w:sz w:val="24"/>
        </w:rPr>
      </w:pPr>
    </w:p>
    <w:p w14:paraId="244EA5BF" w14:textId="77777777" w:rsidR="003C3097" w:rsidRPr="00C16C56" w:rsidRDefault="00382A71" w:rsidP="00C16C56">
      <w:pPr>
        <w:spacing w:after="0"/>
        <w:rPr>
          <w:rFonts w:ascii="Calibri" w:hAnsi="Calibri" w:cs="Calibri"/>
          <w:b/>
          <w:bCs/>
          <w:sz w:val="28"/>
          <w:szCs w:val="28"/>
        </w:rPr>
      </w:pPr>
      <w:r w:rsidRPr="00C16C56">
        <w:rPr>
          <w:rFonts w:ascii="Calibri" w:hAnsi="Calibri" w:cs="Calibri"/>
          <w:b/>
          <w:bCs/>
          <w:sz w:val="28"/>
          <w:szCs w:val="28"/>
        </w:rPr>
        <w:t>Steven Adams</w:t>
      </w:r>
    </w:p>
    <w:p w14:paraId="78396221" w14:textId="77777777" w:rsidR="00382A71" w:rsidRPr="00C16C56" w:rsidRDefault="00382A71" w:rsidP="00C16C56">
      <w:pPr>
        <w:spacing w:after="0"/>
        <w:rPr>
          <w:rFonts w:ascii="Calibri" w:hAnsi="Calibri" w:cs="Calibri"/>
          <w:b/>
          <w:bCs/>
          <w:sz w:val="28"/>
          <w:szCs w:val="28"/>
        </w:rPr>
      </w:pPr>
      <w:r w:rsidRPr="00C16C56">
        <w:rPr>
          <w:rFonts w:ascii="Calibri" w:hAnsi="Calibri" w:cs="Calibri"/>
          <w:b/>
          <w:bCs/>
          <w:sz w:val="28"/>
          <w:szCs w:val="28"/>
        </w:rPr>
        <w:t>Senior Environmental Health Officer</w:t>
      </w:r>
    </w:p>
    <w:p w14:paraId="4C7692B5" w14:textId="77777777" w:rsidR="00382A71" w:rsidRPr="00C16C56" w:rsidRDefault="00382A71" w:rsidP="00C16C56">
      <w:pPr>
        <w:spacing w:after="0"/>
        <w:rPr>
          <w:rFonts w:ascii="Calibri" w:hAnsi="Calibri" w:cs="Calibri"/>
          <w:b/>
          <w:bCs/>
          <w:sz w:val="28"/>
          <w:szCs w:val="28"/>
        </w:rPr>
      </w:pPr>
      <w:r w:rsidRPr="00C16C56">
        <w:rPr>
          <w:rFonts w:ascii="Calibri" w:hAnsi="Calibri" w:cs="Calibri"/>
          <w:b/>
          <w:bCs/>
          <w:sz w:val="28"/>
          <w:szCs w:val="28"/>
        </w:rPr>
        <w:t>Environmental Health</w:t>
      </w:r>
    </w:p>
    <w:p w14:paraId="7BE71A5E" w14:textId="77777777" w:rsidR="003C3097" w:rsidRDefault="003C3097" w:rsidP="00382A71">
      <w:pPr>
        <w:rPr>
          <w:rFonts w:ascii="Calibri" w:hAnsi="Calibri" w:cs="Calibri"/>
        </w:rPr>
      </w:pPr>
    </w:p>
    <w:p w14:paraId="6BEB8893" w14:textId="77777777" w:rsidR="00382A71" w:rsidRDefault="003C3097" w:rsidP="00382A71">
      <w:pPr>
        <w:jc w:val="center"/>
        <w:rPr>
          <w:rFonts w:ascii="Calibri" w:hAnsi="Calibri" w:cs="Calibri"/>
          <w:sz w:val="32"/>
        </w:rPr>
      </w:pPr>
      <w:r w:rsidRPr="003C3097">
        <w:rPr>
          <w:rFonts w:ascii="Calibri" w:hAnsi="Calibri" w:cs="Calibri"/>
          <w:sz w:val="32"/>
        </w:rPr>
        <w:t>PLEASE NOTE – NO WALK-INS ALLOWED – TREATMENTS BY APPOINTMENT ONLY AND SUBJECT TO MEETING STRICT APPROVED CRITERIA.  WE RESERVE THE RIGHT TO REFUSE TREATMENT IF THE SET CRITERIA IS NOT MET.    NORMAL THERAPY WILL RESUME FOLLOWING THE LOCK-DOWN.    THIS IS A TEMPORARY MEASURE TO ENSURE THOSE IN PAIN CAN RECEIVE THE NECESSARY THERAPY.</w:t>
      </w:r>
    </w:p>
    <w:p w14:paraId="45E35621" w14:textId="77777777" w:rsidR="003C3097" w:rsidRPr="003C3097" w:rsidRDefault="003C3097" w:rsidP="00382A71">
      <w:pPr>
        <w:jc w:val="center"/>
        <w:rPr>
          <w:b/>
          <w:sz w:val="44"/>
          <w:szCs w:val="40"/>
        </w:rPr>
      </w:pPr>
      <w:r>
        <w:rPr>
          <w:rFonts w:ascii="Calibri" w:hAnsi="Calibri" w:cs="Calibri"/>
          <w:sz w:val="32"/>
        </w:rPr>
        <w:lastRenderedPageBreak/>
        <w:t>WE APPRECIATE YOUR CO-OPERATION</w:t>
      </w:r>
    </w:p>
    <w:sectPr w:rsidR="003C3097" w:rsidRPr="003C3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71"/>
    <w:rsid w:val="00382A71"/>
    <w:rsid w:val="003C3097"/>
    <w:rsid w:val="006C57D3"/>
    <w:rsid w:val="00C16C56"/>
    <w:rsid w:val="00DF7C19"/>
    <w:rsid w:val="00FD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1010"/>
  <w15:chartTrackingRefBased/>
  <w15:docId w15:val="{286838E8-7DA4-4C1E-9953-0FDE88DD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5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2020</dc:creator>
  <cp:keywords/>
  <dc:description/>
  <cp:lastModifiedBy>Alison Young</cp:lastModifiedBy>
  <cp:revision>2</cp:revision>
  <dcterms:created xsi:type="dcterms:W3CDTF">2020-11-12T13:10:00Z</dcterms:created>
  <dcterms:modified xsi:type="dcterms:W3CDTF">2020-11-12T13:10:00Z</dcterms:modified>
</cp:coreProperties>
</file>